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7E1" w:rsidRPr="007B67E1" w:rsidRDefault="007B67E1" w:rsidP="007B67E1">
      <w:pPr>
        <w:tabs>
          <w:tab w:val="left" w:pos="990"/>
        </w:tabs>
        <w:rPr>
          <w:rFonts w:ascii="Saysettha OT" w:eastAsia="Times New Roman" w:hAnsi="Saysettha OT" w:cs="Saysettha OT"/>
          <w:sz w:val="24"/>
          <w:szCs w:val="24"/>
          <w:lang w:bidi="lo-LA"/>
        </w:rPr>
      </w:pPr>
      <w:r w:rsidRPr="00BA3710">
        <w:rPr>
          <w:rFonts w:ascii="Saysettha OT" w:eastAsia="Calibri" w:hAnsi="Saysettha OT" w:cs="Saysettha OT"/>
          <w:noProof/>
          <w:sz w:val="20"/>
          <w:szCs w:val="20"/>
          <w:cs/>
        </w:rPr>
        <w:drawing>
          <wp:anchor distT="0" distB="0" distL="114300" distR="114300" simplePos="0" relativeHeight="251659264" behindDoc="0" locked="0" layoutInCell="1" allowOverlap="1" wp14:anchorId="7BAEE308" wp14:editId="7F48A157">
            <wp:simplePos x="0" y="0"/>
            <wp:positionH relativeFrom="column">
              <wp:posOffset>2721221</wp:posOffset>
            </wp:positionH>
            <wp:positionV relativeFrom="paragraph">
              <wp:posOffset>-199399</wp:posOffset>
            </wp:positionV>
            <wp:extent cx="825690" cy="743803"/>
            <wp:effectExtent l="0" t="0" r="0" b="0"/>
            <wp:wrapNone/>
            <wp:docPr id="1" name="Picture 2" descr="ເບີ່ງຮູບພາບຂະໜາດເຕັມໂ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ເບີ່ງຮູບພາບຂະໜາດເຕັມໂຕ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743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67E1" w:rsidRPr="007B67E1" w:rsidRDefault="007B67E1" w:rsidP="007B67E1">
      <w:pPr>
        <w:tabs>
          <w:tab w:val="left" w:pos="990"/>
        </w:tabs>
        <w:rPr>
          <w:rFonts w:ascii="Saysettha OT" w:eastAsia="Times New Roman" w:hAnsi="Saysettha OT" w:cs="Saysettha OT"/>
          <w:sz w:val="24"/>
          <w:szCs w:val="24"/>
          <w:lang w:bidi="lo-LA"/>
        </w:rPr>
      </w:pPr>
      <w:r w:rsidRPr="007B67E1">
        <w:rPr>
          <w:rFonts w:ascii="Saysettha OT" w:eastAsia="Times New Roman" w:hAnsi="Saysettha OT" w:cs="Saysettha OT" w:hint="cs"/>
          <w:sz w:val="24"/>
          <w:szCs w:val="24"/>
          <w:cs/>
          <w:lang w:bidi="lo-LA"/>
        </w:rPr>
        <w:tab/>
      </w:r>
      <w:r w:rsidRPr="007B67E1">
        <w:rPr>
          <w:rFonts w:ascii="Saysettha OT" w:eastAsia="Times New Roman" w:hAnsi="Saysettha OT" w:cs="Saysettha OT" w:hint="cs"/>
          <w:sz w:val="24"/>
          <w:szCs w:val="24"/>
          <w:cs/>
          <w:lang w:bidi="lo-LA"/>
        </w:rPr>
        <w:tab/>
      </w:r>
      <w:r w:rsidRPr="007B67E1">
        <w:rPr>
          <w:rFonts w:ascii="Saysettha OT" w:eastAsia="Times New Roman" w:hAnsi="Saysettha OT" w:cs="Saysettha OT" w:hint="cs"/>
          <w:sz w:val="24"/>
          <w:szCs w:val="24"/>
          <w:cs/>
          <w:lang w:bidi="lo-LA"/>
        </w:rPr>
        <w:tab/>
        <w:t xml:space="preserve">    </w:t>
      </w:r>
    </w:p>
    <w:p w:rsidR="007B67E1" w:rsidRPr="007B67E1" w:rsidRDefault="007B67E1" w:rsidP="007B67E1">
      <w:pPr>
        <w:tabs>
          <w:tab w:val="left" w:pos="990"/>
        </w:tabs>
        <w:rPr>
          <w:rFonts w:ascii="Saysettha OT" w:eastAsia="Times New Roman" w:hAnsi="Saysettha OT" w:cs="Saysettha OT"/>
          <w:sz w:val="24"/>
          <w:szCs w:val="24"/>
          <w:lang w:val="pt-PT" w:bidi="lo-LA"/>
        </w:rPr>
      </w:pPr>
      <w:r w:rsidRPr="007B67E1">
        <w:rPr>
          <w:rFonts w:ascii="Saysettha OT" w:eastAsia="Times New Roman" w:hAnsi="Saysettha OT" w:cs="Saysettha OT" w:hint="cs"/>
          <w:sz w:val="24"/>
          <w:szCs w:val="24"/>
          <w:cs/>
          <w:lang w:bidi="lo-LA"/>
        </w:rPr>
        <w:tab/>
      </w:r>
      <w:r w:rsidRPr="007B67E1">
        <w:rPr>
          <w:rFonts w:ascii="Saysettha OT" w:eastAsia="Times New Roman" w:hAnsi="Saysettha OT" w:cs="Saysettha OT" w:hint="cs"/>
          <w:sz w:val="24"/>
          <w:szCs w:val="24"/>
          <w:cs/>
          <w:lang w:bidi="lo-LA"/>
        </w:rPr>
        <w:tab/>
      </w:r>
      <w:r w:rsidRPr="007B67E1">
        <w:rPr>
          <w:rFonts w:ascii="Saysettha OT" w:eastAsia="Times New Roman" w:hAnsi="Saysettha OT" w:cs="Saysettha OT" w:hint="cs"/>
          <w:sz w:val="24"/>
          <w:szCs w:val="24"/>
          <w:cs/>
          <w:lang w:bidi="lo-LA"/>
        </w:rPr>
        <w:tab/>
        <w:t xml:space="preserve">   </w:t>
      </w:r>
      <w:r w:rsidRPr="007B67E1">
        <w:rPr>
          <w:rFonts w:ascii="Saysettha OT" w:eastAsia="Times New Roman" w:hAnsi="Saysettha OT" w:cs="Saysettha OT"/>
          <w:sz w:val="24"/>
          <w:szCs w:val="24"/>
          <w:cs/>
          <w:lang w:bidi="lo-LA"/>
        </w:rPr>
        <w:t>ສາທາລະນະລັດ ປະຊາທິປະໄຕ ປະຊາຊົນລາວ</w:t>
      </w:r>
    </w:p>
    <w:p w:rsidR="007B67E1" w:rsidRPr="007B67E1" w:rsidRDefault="007B67E1" w:rsidP="007B67E1">
      <w:pPr>
        <w:jc w:val="center"/>
        <w:rPr>
          <w:rFonts w:ascii="Saysettha OT" w:eastAsia="Times New Roman" w:hAnsi="Saysettha OT" w:cs="Saysettha OT"/>
          <w:sz w:val="24"/>
          <w:szCs w:val="24"/>
          <w:lang w:val="pt-PT" w:bidi="lo-LA"/>
        </w:rPr>
      </w:pPr>
      <w:r w:rsidRPr="007B67E1">
        <w:rPr>
          <w:rFonts w:ascii="Saysettha OT" w:eastAsia="Times New Roman" w:hAnsi="Saysettha OT" w:cs="Saysettha OT"/>
          <w:sz w:val="24"/>
          <w:szCs w:val="24"/>
          <w:cs/>
          <w:lang w:bidi="lo-LA"/>
        </w:rPr>
        <w:t>ສັນຕິພາບ ເອກະລາດ ປະຊາທິປະໄຕ ເອກະພາບ ວັດທະນະຖາວອນ</w:t>
      </w:r>
    </w:p>
    <w:p w:rsidR="007B67E1" w:rsidRPr="007B67E1" w:rsidRDefault="007B67E1" w:rsidP="007B67E1">
      <w:pPr>
        <w:tabs>
          <w:tab w:val="left" w:pos="990"/>
        </w:tabs>
        <w:jc w:val="center"/>
        <w:rPr>
          <w:rFonts w:ascii="Saysettha OT" w:eastAsia="Calibri" w:hAnsi="Saysettha OT" w:cs="Saysettha OT"/>
          <w:sz w:val="24"/>
          <w:szCs w:val="24"/>
          <w:lang w:val="fr-FR" w:eastAsia="en-GB" w:bidi="lo-LA"/>
        </w:rPr>
      </w:pPr>
      <w:r w:rsidRPr="007B67E1">
        <w:rPr>
          <w:rFonts w:ascii="Saysettha OT" w:eastAsia="Calibri" w:hAnsi="Saysettha OT" w:cs="Saysettha OT" w:hint="cs"/>
          <w:sz w:val="24"/>
          <w:szCs w:val="24"/>
          <w:cs/>
          <w:lang w:val="fr-FR" w:eastAsia="en-GB" w:bidi="lo-LA"/>
        </w:rPr>
        <w:t>.................................</w:t>
      </w:r>
    </w:p>
    <w:p w:rsidR="007B67E1" w:rsidRPr="00863B41" w:rsidRDefault="002F26A9" w:rsidP="007B67E1">
      <w:pPr>
        <w:rPr>
          <w:rFonts w:ascii="Saysettha OT" w:hAnsi="Saysettha OT" w:cs="Saysettha OT"/>
          <w:sz w:val="24"/>
          <w:szCs w:val="24"/>
          <w:lang w:bidi="lo-LA"/>
        </w:rPr>
      </w:pP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ຂະແໜງທະບຽນ</w:t>
      </w:r>
      <w:r w:rsidR="00B07767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ແລະ</w:t>
      </w:r>
      <w:r w:rsidR="00B07767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ຄຸ້ມຄອງວິສາຫະກິດ</w:t>
      </w:r>
    </w:p>
    <w:p w:rsidR="007B67E1" w:rsidRDefault="007B67E1" w:rsidP="007B67E1">
      <w:pPr>
        <w:rPr>
          <w:rFonts w:ascii="Saysettha OT" w:hAnsi="Saysettha OT" w:cs="Saysettha OT"/>
          <w:sz w:val="24"/>
          <w:szCs w:val="24"/>
          <w:lang w:bidi="lo-LA"/>
        </w:rPr>
      </w:pP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ເຈົ້າໜ້າທີ່ທະບຽນວິສາຫະກິດ</w:t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ab/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ab/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ab/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ab/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ab/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ab/>
        <w:t xml:space="preserve"> </w:t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ab/>
        <w:t xml:space="preserve">     ເລກທີ.........../ຈທວ</w:t>
      </w:r>
    </w:p>
    <w:p w:rsidR="007C1D56" w:rsidRPr="00863B41" w:rsidRDefault="007C1D56" w:rsidP="007B67E1">
      <w:pPr>
        <w:rPr>
          <w:rFonts w:ascii="Saysettha OT" w:hAnsi="Saysettha OT" w:cs="Saysettha OT"/>
          <w:sz w:val="24"/>
          <w:szCs w:val="24"/>
          <w:lang w:bidi="lo-LA"/>
        </w:rPr>
      </w:pPr>
    </w:p>
    <w:p w:rsidR="00F0056F" w:rsidRDefault="003A7D3F" w:rsidP="003A7D3F">
      <w:pPr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                           </w:t>
      </w:r>
      <w:r w:rsidR="00765F4B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863B41">
        <w:rPr>
          <w:rFonts w:ascii="Saysettha OT" w:hAnsi="Saysettha OT" w:cs="Saysettha OT" w:hint="cs"/>
          <w:sz w:val="24"/>
          <w:szCs w:val="24"/>
          <w:cs/>
          <w:lang w:bidi="lo-LA"/>
        </w:rPr>
        <w:t>ໜັງສືແນະນໍາ</w:t>
      </w:r>
    </w:p>
    <w:p w:rsidR="009A42C5" w:rsidRDefault="009A42C5" w:rsidP="00F0056F">
      <w:pPr>
        <w:jc w:val="center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ໃຫ້ວິສາຫະກິດໃນກິດຈະການທີ່ຕ້ອງຂໍອະນຸຍາດ</w:t>
      </w:r>
    </w:p>
    <w:p w:rsidR="00F175CA" w:rsidRPr="009A42C5" w:rsidRDefault="0035713A" w:rsidP="00F0056F">
      <w:pPr>
        <w:jc w:val="center"/>
        <w:rPr>
          <w:rFonts w:ascii="Saysettha OT" w:hAnsi="Saysettha OT" w:cs="Saysettha OT"/>
          <w:sz w:val="24"/>
          <w:szCs w:val="24"/>
          <w:lang w:bidi="lo-LA"/>
        </w:rPr>
      </w:pPr>
      <w:r w:rsidRPr="00863B41">
        <w:rPr>
          <w:rFonts w:ascii="Saysettha OT" w:hAnsi="Saysettha OT" w:cs="Saysettha OT"/>
          <w:sz w:val="24"/>
          <w:szCs w:val="24"/>
        </w:rPr>
        <w:t>​</w:t>
      </w:r>
      <w:r w:rsidR="007C1D56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606B57" w:rsidRPr="009A42C5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</w:p>
    <w:p w:rsidR="00750285" w:rsidRDefault="00EB4F6C" w:rsidP="00F0056F">
      <w:pPr>
        <w:jc w:val="center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-</w:t>
      </w: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ອີງໃສ່</w:t>
      </w:r>
      <w:r w:rsidR="00750285"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ໃບແຈ້ງ</w:t>
      </w:r>
      <w:r w:rsidR="005E6B5D">
        <w:rPr>
          <w:rFonts w:ascii="Saysettha OT" w:hAnsi="Saysettha OT" w:cs="Saysettha OT" w:hint="cs"/>
          <w:sz w:val="24"/>
          <w:szCs w:val="24"/>
          <w:cs/>
          <w:lang w:bidi="lo-LA"/>
        </w:rPr>
        <w:t>ລາຍການ</w:t>
      </w:r>
      <w:r w:rsidR="00750285"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ກິດຈະການທີ່ສະເໜີປະກອບທຸລະກິດສະບັບລົງວັນທີ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.........................</w:t>
      </w:r>
    </w:p>
    <w:p w:rsidR="00EB4F6C" w:rsidRDefault="00EB4F6C" w:rsidP="00EB4F6C">
      <w:pPr>
        <w:ind w:firstLine="720"/>
        <w:rPr>
          <w:rFonts w:ascii="Saysettha OT" w:hAnsi="Saysettha OT" w:cs="Saysettha OT"/>
          <w:sz w:val="24"/>
          <w:szCs w:val="24"/>
          <w:lang w:bidi="lo-LA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>- ອີງຕາມໃບທະບຽນວິສາຫະກິດສະບັບເລກທີ..........................ລົງວັນທີ.............................</w:t>
      </w:r>
    </w:p>
    <w:p w:rsidR="00F0056F" w:rsidRPr="00863B41" w:rsidRDefault="00750285" w:rsidP="00F0056F">
      <w:pPr>
        <w:jc w:val="center"/>
        <w:rPr>
          <w:rFonts w:ascii="Saysettha OT" w:hAnsi="Saysettha OT" w:cs="Saysettha OT"/>
          <w:b/>
          <w:bCs/>
          <w:sz w:val="24"/>
          <w:szCs w:val="24"/>
        </w:rPr>
      </w:pPr>
      <w:r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</w:p>
    <w:p w:rsidR="00D77D45" w:rsidRDefault="00D77D45" w:rsidP="00214667">
      <w:pPr>
        <w:pStyle w:val="ListParagraph"/>
        <w:ind w:left="0" w:firstLine="720"/>
        <w:rPr>
          <w:rFonts w:ascii="Saysettha OT" w:hAnsi="Saysettha OT" w:cs="Saysettha OT"/>
          <w:sz w:val="24"/>
          <w:szCs w:val="24"/>
          <w:lang w:bidi="lo-LA"/>
        </w:rPr>
      </w:pP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ເພື່ອສ້າງຄວາມສະດວກ ແລະ ຊ່ວຍເຫຼືອວິສາຫະກິດ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ທີ່ຂຶ້ນທະບຽນສ້າງຕັ້ງວິສາຫະກິດໃໝ່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ໃນການຕິດຕໍ່ປະສານງານ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ເພື່ອຂໍອະນຸຍາດລົງທຶນ</w:t>
      </w:r>
      <w:r w:rsidR="00347142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ຫລື</w:t>
      </w:r>
      <w:r w:rsidR="00214C3E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ອະນຸຍາດດໍາເນີນທຸລະກິດ</w:t>
      </w:r>
      <w:r w:rsidR="00214C3E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ນໍາບັນດາຂະແໜງການກ່ຽວຂ້ອງ</w:t>
      </w:r>
      <w:r w:rsidR="00214C3E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ເຈົ້າໜ້າທີ່</w:t>
      </w:r>
      <w:r w:rsidR="00452347">
        <w:rPr>
          <w:rFonts w:ascii="Saysettha OT" w:hAnsi="Saysettha OT" w:cs="Saysettha OT" w:hint="cs"/>
          <w:sz w:val="24"/>
          <w:szCs w:val="24"/>
          <w:cs/>
          <w:lang w:bidi="lo-LA"/>
        </w:rPr>
        <w:t>ທະບຽນວິສາຫະກິດ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ຂອງ..........................................</w:t>
      </w:r>
      <w:r w:rsidR="00452347">
        <w:rPr>
          <w:rFonts w:ascii="Saysettha OT" w:hAnsi="Saysettha OT" w:cs="Saysettha OT" w:hint="cs"/>
          <w:sz w:val="24"/>
          <w:szCs w:val="24"/>
          <w:cs/>
          <w:lang w:bidi="lo-LA"/>
        </w:rPr>
        <w:t>ອອກໜັງສື</w:t>
      </w:r>
      <w:r w:rsidR="00750285">
        <w:rPr>
          <w:rFonts w:ascii="Saysettha OT" w:hAnsi="Saysettha OT" w:cs="Saysettha OT" w:hint="cs"/>
          <w:sz w:val="24"/>
          <w:szCs w:val="24"/>
          <w:cs/>
          <w:lang w:bidi="lo-LA"/>
        </w:rPr>
        <w:t>ແນະນໍາ</w:t>
      </w:r>
      <w:r w:rsidR="00EB4F6C">
        <w:rPr>
          <w:rFonts w:ascii="Saysettha OT" w:hAnsi="Saysettha OT" w:cs="Saysettha OT" w:hint="cs"/>
          <w:sz w:val="24"/>
          <w:szCs w:val="24"/>
          <w:cs/>
          <w:lang w:bidi="lo-LA"/>
        </w:rPr>
        <w:t>ໃຫ້ວິສາຫະກິດຊື່...............................................</w:t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>ເພື່ອໄປປະສານງານກັບພາກສ່ວນກ່ຽວຂ້ອງ</w:t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>ໃນກິດຈະການທີ່ຕ້ອງຂໍອະນຸ</w:t>
      </w:r>
      <w:r w:rsidR="00E24E89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>ຍາດ</w:t>
      </w:r>
      <w:r w:rsidR="005B0AB9"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ດັ່ງນີ້:</w:t>
      </w:r>
    </w:p>
    <w:p w:rsidR="00214667" w:rsidRPr="00863B41" w:rsidRDefault="00214667" w:rsidP="00214667">
      <w:pPr>
        <w:pStyle w:val="ListParagraph"/>
        <w:numPr>
          <w:ilvl w:val="0"/>
          <w:numId w:val="4"/>
        </w:numPr>
        <w:rPr>
          <w:rFonts w:ascii="Saysettha OT" w:hAnsi="Saysettha OT" w:cs="Saysettha OT"/>
          <w:sz w:val="24"/>
          <w:szCs w:val="24"/>
        </w:rPr>
      </w:pPr>
      <w:bookmarkStart w:id="0" w:name="_GoBack"/>
      <w:bookmarkEnd w:id="0"/>
      <w:r w:rsidRPr="00863B41">
        <w:rPr>
          <w:rFonts w:ascii="Saysettha OT" w:hAnsi="Saysettha OT" w:cs="Saysettha OT"/>
          <w:sz w:val="24"/>
          <w:szCs w:val="24"/>
          <w:cs/>
          <w:lang w:bidi="lo-LA"/>
        </w:rPr>
        <w:t>ກິດຈະການທີ</w:t>
      </w:r>
      <w:r w:rsidRPr="00863B41">
        <w:rPr>
          <w:rFonts w:ascii="Saysettha OT" w:hAnsi="Saysettha OT" w:cs="Saysettha OT"/>
          <w:sz w:val="24"/>
          <w:szCs w:val="24"/>
        </w:rPr>
        <w:t xml:space="preserve"> ………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ໃຫ້ປະສານກັບ</w:t>
      </w:r>
      <w:r w:rsidRPr="00863B41">
        <w:rPr>
          <w:rFonts w:ascii="Saysettha OT" w:hAnsi="Saysettha OT" w:cs="Saysettha OT"/>
          <w:sz w:val="24"/>
          <w:szCs w:val="24"/>
        </w:rPr>
        <w:t>………………………….</w:t>
      </w:r>
    </w:p>
    <w:p w:rsidR="00214667" w:rsidRPr="00863B41" w:rsidRDefault="00214667" w:rsidP="00214667">
      <w:pPr>
        <w:pStyle w:val="ListParagraph"/>
        <w:numPr>
          <w:ilvl w:val="0"/>
          <w:numId w:val="4"/>
        </w:numPr>
        <w:rPr>
          <w:rFonts w:ascii="Saysettha OT" w:hAnsi="Saysettha OT" w:cs="Saysettha OT"/>
          <w:sz w:val="24"/>
          <w:szCs w:val="24"/>
        </w:rPr>
      </w:pPr>
      <w:r w:rsidRPr="00863B41">
        <w:rPr>
          <w:rFonts w:ascii="Saysettha OT" w:hAnsi="Saysettha OT" w:cs="Saysettha OT"/>
          <w:sz w:val="24"/>
          <w:szCs w:val="24"/>
          <w:cs/>
          <w:lang w:bidi="lo-LA"/>
        </w:rPr>
        <w:t>ກິດຈະການທີ</w:t>
      </w:r>
      <w:r w:rsidRPr="00863B41">
        <w:rPr>
          <w:rFonts w:ascii="Saysettha OT" w:hAnsi="Saysettha OT" w:cs="Saysettha OT"/>
          <w:sz w:val="24"/>
          <w:szCs w:val="24"/>
        </w:rPr>
        <w:t xml:space="preserve"> ………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ໃຫ້ປະສານກັບ</w:t>
      </w:r>
      <w:r w:rsidRPr="00863B41">
        <w:rPr>
          <w:rFonts w:ascii="Saysettha OT" w:hAnsi="Saysettha OT" w:cs="Saysettha OT"/>
          <w:sz w:val="24"/>
          <w:szCs w:val="24"/>
        </w:rPr>
        <w:t>………………………….</w:t>
      </w:r>
    </w:p>
    <w:p w:rsidR="00895700" w:rsidRPr="00863B41" w:rsidRDefault="00895700" w:rsidP="00895700">
      <w:pPr>
        <w:pStyle w:val="ListParagraph"/>
        <w:numPr>
          <w:ilvl w:val="0"/>
          <w:numId w:val="4"/>
        </w:numPr>
        <w:rPr>
          <w:rFonts w:ascii="Saysettha OT" w:hAnsi="Saysettha OT" w:cs="Saysettha OT"/>
          <w:sz w:val="24"/>
          <w:szCs w:val="24"/>
        </w:rPr>
      </w:pPr>
      <w:r w:rsidRPr="00863B41">
        <w:rPr>
          <w:rFonts w:ascii="Saysettha OT" w:hAnsi="Saysettha OT" w:cs="Saysettha OT"/>
          <w:sz w:val="24"/>
          <w:szCs w:val="24"/>
          <w:cs/>
          <w:lang w:bidi="lo-LA"/>
        </w:rPr>
        <w:t>ກິດຈະການທີ</w:t>
      </w:r>
      <w:r w:rsidRPr="00863B41">
        <w:rPr>
          <w:rFonts w:ascii="Saysettha OT" w:hAnsi="Saysettha OT" w:cs="Saysettha OT"/>
          <w:sz w:val="24"/>
          <w:szCs w:val="24"/>
        </w:rPr>
        <w:t xml:space="preserve"> ………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ໃຫ້ປະສານກັບ</w:t>
      </w:r>
      <w:r w:rsidRPr="00863B41">
        <w:rPr>
          <w:rFonts w:ascii="Saysettha OT" w:hAnsi="Saysettha OT" w:cs="Saysettha OT"/>
          <w:sz w:val="24"/>
          <w:szCs w:val="24"/>
        </w:rPr>
        <w:t>………………………….</w:t>
      </w:r>
    </w:p>
    <w:p w:rsidR="00895700" w:rsidRPr="00863B41" w:rsidRDefault="00895700" w:rsidP="00895700">
      <w:pPr>
        <w:pStyle w:val="ListParagraph"/>
        <w:numPr>
          <w:ilvl w:val="0"/>
          <w:numId w:val="4"/>
        </w:numPr>
        <w:rPr>
          <w:rFonts w:ascii="Saysettha OT" w:hAnsi="Saysettha OT" w:cs="Saysettha OT"/>
          <w:sz w:val="24"/>
          <w:szCs w:val="24"/>
        </w:rPr>
      </w:pPr>
      <w:r w:rsidRPr="00863B41">
        <w:rPr>
          <w:rFonts w:ascii="Saysettha OT" w:hAnsi="Saysettha OT" w:cs="Saysettha OT"/>
          <w:sz w:val="24"/>
          <w:szCs w:val="24"/>
          <w:cs/>
          <w:lang w:bidi="lo-LA"/>
        </w:rPr>
        <w:t>ກິດຈະການທີ</w:t>
      </w:r>
      <w:r w:rsidRPr="00863B41">
        <w:rPr>
          <w:rFonts w:ascii="Saysettha OT" w:hAnsi="Saysettha OT" w:cs="Saysettha OT"/>
          <w:sz w:val="24"/>
          <w:szCs w:val="24"/>
        </w:rPr>
        <w:t xml:space="preserve"> ………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ໃຫ້ປະສານກັບ</w:t>
      </w:r>
      <w:r w:rsidRPr="00863B41">
        <w:rPr>
          <w:rFonts w:ascii="Saysettha OT" w:hAnsi="Saysettha OT" w:cs="Saysettha OT"/>
          <w:sz w:val="24"/>
          <w:szCs w:val="24"/>
        </w:rPr>
        <w:t>………………………….</w:t>
      </w:r>
    </w:p>
    <w:p w:rsidR="00895700" w:rsidRPr="00863B41" w:rsidRDefault="00895700" w:rsidP="00895700">
      <w:pPr>
        <w:ind w:left="720"/>
        <w:rPr>
          <w:rFonts w:ascii="Saysettha OT" w:hAnsi="Saysettha OT" w:cs="Saysettha OT"/>
          <w:sz w:val="24"/>
          <w:szCs w:val="24"/>
          <w:cs/>
          <w:lang w:bidi="lo-LA"/>
        </w:rPr>
      </w:pP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ແລະກິດຈະການອື່ນໆ ຖ້າມີ..........................................................</w:t>
      </w:r>
    </w:p>
    <w:p w:rsidR="00895700" w:rsidRPr="00863B41" w:rsidRDefault="00895700" w:rsidP="00895700">
      <w:pPr>
        <w:ind w:left="720"/>
        <w:rPr>
          <w:rFonts w:ascii="Saysettha OT" w:hAnsi="Saysettha OT" w:cs="Saysettha OT"/>
          <w:sz w:val="24"/>
          <w:szCs w:val="24"/>
          <w:cs/>
          <w:lang w:bidi="lo-LA"/>
        </w:rPr>
      </w:pPr>
    </w:p>
    <w:p w:rsidR="00214667" w:rsidRPr="00863B41" w:rsidRDefault="00214667" w:rsidP="00214667">
      <w:pPr>
        <w:ind w:firstLine="720"/>
        <w:rPr>
          <w:rFonts w:ascii="Saysettha OT" w:hAnsi="Saysettha OT" w:cs="Saysettha OT"/>
          <w:sz w:val="24"/>
          <w:szCs w:val="24"/>
          <w:lang w:bidi="lo-LA"/>
        </w:rPr>
      </w:pP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ລາຍລະອຽດຕ່າງໆ ແມ່ນໃຫ້ວິສາຫະກິດທີ່ກ່ຽວຂ້ອງ ປະສານຂໍຄຳເຫັນນໍາພາກສ່ວນ ຫຼື ຂະແໜງການກ່ຽວຂ້ອງເພີ່ມເຕີມ.</w:t>
      </w:r>
    </w:p>
    <w:p w:rsidR="00D77D45" w:rsidRPr="00863B41" w:rsidRDefault="002F26A9" w:rsidP="002F26A9">
      <w:pPr>
        <w:tabs>
          <w:tab w:val="left" w:pos="7307"/>
        </w:tabs>
        <w:ind w:firstLine="720"/>
        <w:rPr>
          <w:rFonts w:ascii="Saysettha OT" w:hAnsi="Saysettha OT" w:cs="Saysettha OT"/>
          <w:sz w:val="24"/>
          <w:szCs w:val="24"/>
          <w:lang w:bidi="lo-LA"/>
        </w:rPr>
      </w:pP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                             </w:t>
      </w:r>
      <w:r w:rsidR="00B07767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</w:t>
      </w:r>
      <w:r w:rsidR="00B07767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ທີ່..........</w:t>
      </w:r>
      <w:r w:rsidR="00B07767">
        <w:rPr>
          <w:rFonts w:ascii="Saysettha OT" w:hAnsi="Saysettha OT" w:cs="Saysettha OT" w:hint="cs"/>
          <w:sz w:val="24"/>
          <w:szCs w:val="24"/>
          <w:cs/>
          <w:lang w:bidi="lo-LA"/>
        </w:rPr>
        <w:t>....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>....,ວັນທີ.......................</w:t>
      </w:r>
    </w:p>
    <w:p w:rsidR="00D77D45" w:rsidRPr="00863B41" w:rsidRDefault="002F26A9" w:rsidP="002F26A9">
      <w:pPr>
        <w:tabs>
          <w:tab w:val="left" w:pos="7307"/>
        </w:tabs>
        <w:ind w:firstLine="720"/>
        <w:rPr>
          <w:rFonts w:ascii="Saysettha OT" w:hAnsi="Saysettha OT" w:cs="Saysettha OT"/>
          <w:sz w:val="24"/>
          <w:szCs w:val="24"/>
          <w:lang w:bidi="lo-LA"/>
        </w:rPr>
      </w:pP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                                   </w:t>
      </w:r>
      <w:r w:rsidR="00B07767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</w:t>
      </w:r>
      <w:r w:rsidR="003A7D3F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</w:t>
      </w:r>
      <w:r w:rsidR="00B07767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 </w:t>
      </w:r>
      <w:r w:rsidRPr="00863B41">
        <w:rPr>
          <w:rFonts w:ascii="Saysettha OT" w:hAnsi="Saysettha OT" w:cs="Saysettha OT" w:hint="cs"/>
          <w:sz w:val="24"/>
          <w:szCs w:val="24"/>
          <w:cs/>
          <w:lang w:bidi="lo-LA"/>
        </w:rPr>
        <w:t xml:space="preserve">  ເຈົ້າໜ້າທີ່ທະບຽນວິສາຫະກິດ</w:t>
      </w:r>
    </w:p>
    <w:p w:rsidR="004B7F84" w:rsidRDefault="004B7F84" w:rsidP="00214667">
      <w:pPr>
        <w:ind w:firstLine="720"/>
        <w:rPr>
          <w:rFonts w:ascii="Saysettha OT" w:hAnsi="Saysettha OT" w:cs="Saysettha OT"/>
          <w:sz w:val="24"/>
          <w:szCs w:val="24"/>
          <w:lang w:bidi="lo-LA"/>
        </w:rPr>
      </w:pPr>
    </w:p>
    <w:p w:rsidR="004B7F84" w:rsidRPr="004B7F84" w:rsidRDefault="004B7F84" w:rsidP="004B7F84">
      <w:pPr>
        <w:rPr>
          <w:rFonts w:ascii="Saysettha OT" w:hAnsi="Saysettha OT" w:cs="Saysettha OT"/>
          <w:sz w:val="24"/>
          <w:szCs w:val="24"/>
          <w:lang w:bidi="lo-LA"/>
        </w:rPr>
      </w:pPr>
    </w:p>
    <w:p w:rsidR="004B7F84" w:rsidRPr="004B7F84" w:rsidRDefault="004B7F84" w:rsidP="004B7F84">
      <w:pPr>
        <w:rPr>
          <w:rFonts w:ascii="Saysettha OT" w:hAnsi="Saysettha OT" w:cs="Saysettha OT"/>
          <w:sz w:val="24"/>
          <w:szCs w:val="24"/>
          <w:lang w:bidi="lo-LA"/>
        </w:rPr>
      </w:pPr>
    </w:p>
    <w:p w:rsidR="004B7F84" w:rsidRPr="004B7F84" w:rsidRDefault="004B7F84" w:rsidP="004B7F84">
      <w:pPr>
        <w:rPr>
          <w:rFonts w:ascii="Saysettha OT" w:hAnsi="Saysettha OT" w:cs="Saysettha OT"/>
          <w:sz w:val="24"/>
          <w:szCs w:val="24"/>
          <w:lang w:bidi="lo-LA"/>
        </w:rPr>
      </w:pPr>
    </w:p>
    <w:p w:rsidR="004B7F84" w:rsidRPr="004B7F84" w:rsidRDefault="004B7F84" w:rsidP="004B7F84">
      <w:pPr>
        <w:rPr>
          <w:rFonts w:ascii="Saysettha OT" w:hAnsi="Saysettha OT" w:cs="Saysettha OT"/>
          <w:sz w:val="24"/>
          <w:szCs w:val="24"/>
          <w:lang w:bidi="lo-LA"/>
        </w:rPr>
      </w:pPr>
    </w:p>
    <w:p w:rsidR="004B7F84" w:rsidRPr="004B7F84" w:rsidRDefault="004B7F84" w:rsidP="004B7F84">
      <w:pPr>
        <w:rPr>
          <w:rFonts w:ascii="Saysettha OT" w:hAnsi="Saysettha OT" w:cs="Saysettha OT"/>
          <w:sz w:val="24"/>
          <w:szCs w:val="24"/>
          <w:lang w:bidi="lo-LA"/>
        </w:rPr>
      </w:pPr>
    </w:p>
    <w:p w:rsidR="00D77D45" w:rsidRPr="004B7F84" w:rsidRDefault="00D77D45" w:rsidP="004B7F84">
      <w:pPr>
        <w:rPr>
          <w:rFonts w:ascii="Saysettha OT" w:hAnsi="Saysettha OT" w:cs="Saysettha OT"/>
          <w:sz w:val="24"/>
          <w:szCs w:val="24"/>
          <w:lang w:bidi="lo-LA"/>
        </w:rPr>
      </w:pPr>
    </w:p>
    <w:sectPr w:rsidR="00D77D45" w:rsidRPr="004B7F84" w:rsidSect="00E461F5">
      <w:footerReference w:type="default" r:id="rId10"/>
      <w:pgSz w:w="11906" w:h="16838"/>
      <w:pgMar w:top="1077" w:right="1021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B4" w:rsidRDefault="00B22FB4" w:rsidP="0047527F">
      <w:r>
        <w:separator/>
      </w:r>
    </w:p>
  </w:endnote>
  <w:endnote w:type="continuationSeparator" w:id="0">
    <w:p w:rsidR="00B22FB4" w:rsidRDefault="00B22FB4" w:rsidP="0047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27F" w:rsidRPr="0047527F" w:rsidRDefault="002112F5">
    <w:pPr>
      <w:pStyle w:val="Footer"/>
      <w:rPr>
        <w:rFonts w:ascii="DokChampa" w:hAnsi="DokChampa" w:cs="DokChampa"/>
      </w:rPr>
    </w:pPr>
    <w:r>
      <w:rPr>
        <w:rFonts w:ascii="Saysettha OT" w:hAnsi="Saysettha OT" w:cs="Saysettha OT" w:hint="cs"/>
        <w:szCs w:val="22"/>
        <w:cs/>
        <w:lang w:bidi="lo-LA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B4" w:rsidRDefault="00B22FB4" w:rsidP="0047527F">
      <w:r>
        <w:separator/>
      </w:r>
    </w:p>
  </w:footnote>
  <w:footnote w:type="continuationSeparator" w:id="0">
    <w:p w:rsidR="00B22FB4" w:rsidRDefault="00B22FB4" w:rsidP="00475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7896"/>
    <w:multiLevelType w:val="hybridMultilevel"/>
    <w:tmpl w:val="CAEAF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4076F"/>
    <w:multiLevelType w:val="hybridMultilevel"/>
    <w:tmpl w:val="6BF61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C473F0"/>
    <w:multiLevelType w:val="hybridMultilevel"/>
    <w:tmpl w:val="F3E0A33C"/>
    <w:lvl w:ilvl="0" w:tplc="1B70DD78">
      <w:start w:val="1"/>
      <w:numFmt w:val="bullet"/>
      <w:lvlText w:val="-"/>
      <w:lvlJc w:val="left"/>
      <w:pPr>
        <w:ind w:left="1080" w:hanging="360"/>
      </w:pPr>
      <w:rPr>
        <w:rFonts w:ascii="Saysettha OT" w:eastAsiaTheme="minorHAnsi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D576169"/>
    <w:multiLevelType w:val="hybridMultilevel"/>
    <w:tmpl w:val="AA8C427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FDB62DD"/>
    <w:multiLevelType w:val="hybridMultilevel"/>
    <w:tmpl w:val="2E9EB776"/>
    <w:lvl w:ilvl="0" w:tplc="0D3AC9F4">
      <w:start w:val="1"/>
      <w:numFmt w:val="bullet"/>
      <w:lvlText w:val="-"/>
      <w:lvlJc w:val="left"/>
      <w:pPr>
        <w:ind w:left="1080" w:hanging="360"/>
      </w:pPr>
      <w:rPr>
        <w:rFonts w:ascii="Saysettha OT" w:eastAsiaTheme="minorHAnsi" w:hAnsi="Saysettha OT" w:cs="Saysettha O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3A"/>
    <w:rsid w:val="00030987"/>
    <w:rsid w:val="00032002"/>
    <w:rsid w:val="00045B11"/>
    <w:rsid w:val="00060F48"/>
    <w:rsid w:val="00077448"/>
    <w:rsid w:val="000B1AAB"/>
    <w:rsid w:val="001C7EC1"/>
    <w:rsid w:val="002112F5"/>
    <w:rsid w:val="0021370E"/>
    <w:rsid w:val="00214667"/>
    <w:rsid w:val="00214C3E"/>
    <w:rsid w:val="0022654B"/>
    <w:rsid w:val="00231071"/>
    <w:rsid w:val="00241F12"/>
    <w:rsid w:val="00252521"/>
    <w:rsid w:val="002761A1"/>
    <w:rsid w:val="00280A85"/>
    <w:rsid w:val="002F26A9"/>
    <w:rsid w:val="00347142"/>
    <w:rsid w:val="0035713A"/>
    <w:rsid w:val="003928DE"/>
    <w:rsid w:val="003A1733"/>
    <w:rsid w:val="003A7D3F"/>
    <w:rsid w:val="003E2B0F"/>
    <w:rsid w:val="003F146D"/>
    <w:rsid w:val="00452347"/>
    <w:rsid w:val="00455CA4"/>
    <w:rsid w:val="00462622"/>
    <w:rsid w:val="0047527F"/>
    <w:rsid w:val="004B7F84"/>
    <w:rsid w:val="005238B8"/>
    <w:rsid w:val="00531113"/>
    <w:rsid w:val="005B0AB9"/>
    <w:rsid w:val="005B6AD6"/>
    <w:rsid w:val="005E6B5D"/>
    <w:rsid w:val="00601E4D"/>
    <w:rsid w:val="00606B57"/>
    <w:rsid w:val="00610F31"/>
    <w:rsid w:val="006407F0"/>
    <w:rsid w:val="006C0E19"/>
    <w:rsid w:val="00723DBD"/>
    <w:rsid w:val="007276FB"/>
    <w:rsid w:val="00744AFB"/>
    <w:rsid w:val="00750285"/>
    <w:rsid w:val="007511BA"/>
    <w:rsid w:val="00765F4B"/>
    <w:rsid w:val="00770BAA"/>
    <w:rsid w:val="007A0136"/>
    <w:rsid w:val="007B67E1"/>
    <w:rsid w:val="007C1D56"/>
    <w:rsid w:val="0082110B"/>
    <w:rsid w:val="008402FB"/>
    <w:rsid w:val="0085582D"/>
    <w:rsid w:val="00863B41"/>
    <w:rsid w:val="0088138E"/>
    <w:rsid w:val="008913C0"/>
    <w:rsid w:val="00895700"/>
    <w:rsid w:val="009308D8"/>
    <w:rsid w:val="00981DEB"/>
    <w:rsid w:val="009A42C5"/>
    <w:rsid w:val="00AD2843"/>
    <w:rsid w:val="00B07767"/>
    <w:rsid w:val="00B22FB4"/>
    <w:rsid w:val="00C06A15"/>
    <w:rsid w:val="00CD549B"/>
    <w:rsid w:val="00D72CE9"/>
    <w:rsid w:val="00D77D45"/>
    <w:rsid w:val="00DD1A7E"/>
    <w:rsid w:val="00E24E89"/>
    <w:rsid w:val="00E461F5"/>
    <w:rsid w:val="00E567D7"/>
    <w:rsid w:val="00E97491"/>
    <w:rsid w:val="00EB4F6C"/>
    <w:rsid w:val="00F0056F"/>
    <w:rsid w:val="00F00D33"/>
    <w:rsid w:val="00F175CA"/>
    <w:rsid w:val="00F31298"/>
    <w:rsid w:val="00FA1764"/>
    <w:rsid w:val="00FB2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27F"/>
  </w:style>
  <w:style w:type="paragraph" w:styleId="Footer">
    <w:name w:val="footer"/>
    <w:basedOn w:val="Normal"/>
    <w:link w:val="FooterChar"/>
    <w:uiPriority w:val="99"/>
    <w:unhideWhenUsed/>
    <w:rsid w:val="00475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2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71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527F"/>
  </w:style>
  <w:style w:type="paragraph" w:styleId="Footer">
    <w:name w:val="footer"/>
    <w:basedOn w:val="Normal"/>
    <w:link w:val="FooterChar"/>
    <w:uiPriority w:val="99"/>
    <w:unhideWhenUsed/>
    <w:rsid w:val="00475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5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t1.gstatic.com/images?q=tbn:Yn7dns4Dyf25HM:http://www.edl-laos.com/images/lao_logo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tankwin</cp:lastModifiedBy>
  <cp:revision>9</cp:revision>
  <cp:lastPrinted>2018-12-18T03:57:00Z</cp:lastPrinted>
  <dcterms:created xsi:type="dcterms:W3CDTF">2019-01-10T08:00:00Z</dcterms:created>
  <dcterms:modified xsi:type="dcterms:W3CDTF">2019-01-31T01:54:00Z</dcterms:modified>
</cp:coreProperties>
</file>